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12 мая 2023 г. № 564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16.05.2023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12 мая 2023 г. № 564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проекта межевания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территории, ограниченной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пр-ктом Рабочий, ул. Елецкая,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ул. Лидии Рябцевой, ул. Карпинского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в городском округе 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16.02.2023 № 30 «О назначении общественных обсуждений по проекту межевания территории, ограниченной пр-ктом Рабочий, ул. Елецкая, ул. Лидии Рябцевой, ул. Карпинского в городском округе город Воронеж», с учетом заключения комиссии по землепользованию и застройке городского округа город Воронеж от 17.03.2023 о результатах общественных обсуждений по проекту межевания территории, ограниченной пр-ктом Рабочий, ул. Елецкая, ул. Лидии Рябцевой, ул. Карпинского в городском округе город Воронеж, администрация городского округа город Воронеж постановляет: </w:t>
        <w:br w:type="textWrapping"/>
        <w:br w:type="textWrapping"/>
        <w:t>утвердить прилагаемый проект межевания территории, ограниченной пр-ктом Рабочий, ул. Елецкая, ул. Лидии Рябцевой, ул. Карпинского в городском округе город Воронеж.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>
      <w:pPr>
        <w:shd w:val="clear" w:fill="FFFFFF"/>
        <w:spacing w:lineRule="auto" w:line="240" w:before="0" w:after="300" w:beforeAutospacing="0" w:afterAutospacing="0"/>
        <w:ind w:left="0" w:right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2025-09-24T08:30:02Z</dcterms:modified>
  <cp:revision>42</cp:revision>
</cp:coreProperties>
</file>